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77" w:rsidRPr="00952D77" w:rsidRDefault="00952D77" w:rsidP="00952D77">
      <w:pPr>
        <w:spacing w:after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952D77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Календарно-тематическое планирование по конструированию </w:t>
      </w:r>
    </w:p>
    <w:p w:rsidR="00952D77" w:rsidRPr="00952D77" w:rsidRDefault="00952D77" w:rsidP="00952D77">
      <w:pPr>
        <w:spacing w:after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952D77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и развитию технического творчества</w:t>
      </w:r>
    </w:p>
    <w:p w:rsidR="00952D77" w:rsidRDefault="007069F5" w:rsidP="00952D77">
      <w:pPr>
        <w:spacing w:after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в старшей</w:t>
      </w:r>
      <w:r w:rsidR="00952D77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</w:t>
      </w:r>
      <w:r w:rsidR="00952D77" w:rsidRPr="00952D77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группе</w:t>
      </w:r>
    </w:p>
    <w:p w:rsidR="008347FB" w:rsidRDefault="008347FB" w:rsidP="00952D77">
      <w:pPr>
        <w:spacing w:after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8347FB" w:rsidRPr="008347FB" w:rsidRDefault="008347FB" w:rsidP="008347FB">
      <w:pPr>
        <w:shd w:val="clear" w:color="auto" w:fill="FFFFFF"/>
        <w:spacing w:after="0" w:line="240" w:lineRule="auto"/>
        <w:ind w:left="-284" w:firstLine="710"/>
        <w:jc w:val="both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8347FB">
        <w:rPr>
          <w:rFonts w:ascii="Times New Roman" w:hAnsi="Times New Roman"/>
          <w:bCs/>
          <w:color w:val="auto"/>
          <w:sz w:val="24"/>
          <w:szCs w:val="24"/>
        </w:rPr>
        <w:t>- Лыкова И.А. Парциальная программа интеллектуально-творческого развития детей дошкольного возраста «</w:t>
      </w:r>
      <w:proofErr w:type="spellStart"/>
      <w:r w:rsidRPr="008347FB">
        <w:rPr>
          <w:rFonts w:ascii="Times New Roman" w:hAnsi="Times New Roman"/>
          <w:bCs/>
          <w:color w:val="auto"/>
          <w:sz w:val="24"/>
          <w:szCs w:val="24"/>
        </w:rPr>
        <w:t>Фанкластик</w:t>
      </w:r>
      <w:proofErr w:type="spellEnd"/>
      <w:r w:rsidRPr="008347FB">
        <w:rPr>
          <w:rFonts w:ascii="Times New Roman" w:hAnsi="Times New Roman"/>
          <w:bCs/>
          <w:color w:val="auto"/>
          <w:sz w:val="24"/>
          <w:szCs w:val="24"/>
        </w:rPr>
        <w:t>: весь мир в твоих руках» - 2019.</w:t>
      </w:r>
    </w:p>
    <w:p w:rsidR="008347FB" w:rsidRPr="008347FB" w:rsidRDefault="008347FB" w:rsidP="008347FB">
      <w:pPr>
        <w:shd w:val="clear" w:color="auto" w:fill="FFFFFF"/>
        <w:spacing w:after="0" w:line="240" w:lineRule="auto"/>
        <w:ind w:left="-284" w:firstLine="710"/>
        <w:jc w:val="both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8347FB">
        <w:rPr>
          <w:rFonts w:ascii="Times New Roman" w:hAnsi="Times New Roman"/>
          <w:bCs/>
          <w:color w:val="auto"/>
          <w:sz w:val="24"/>
          <w:szCs w:val="24"/>
        </w:rPr>
        <w:t xml:space="preserve">- Вариант планов-конспектов занятий по конструированию на базе авторской программы </w:t>
      </w:r>
      <w:proofErr w:type="spellStart"/>
      <w:r w:rsidRPr="008347FB">
        <w:rPr>
          <w:rFonts w:ascii="Times New Roman" w:hAnsi="Times New Roman"/>
          <w:bCs/>
          <w:color w:val="auto"/>
          <w:sz w:val="24"/>
          <w:szCs w:val="24"/>
        </w:rPr>
        <w:t>д.п.н</w:t>
      </w:r>
      <w:proofErr w:type="spellEnd"/>
      <w:r w:rsidRPr="008347FB">
        <w:rPr>
          <w:rFonts w:ascii="Times New Roman" w:hAnsi="Times New Roman"/>
          <w:bCs/>
          <w:color w:val="auto"/>
          <w:sz w:val="24"/>
          <w:szCs w:val="24"/>
        </w:rPr>
        <w:t>. Лыковой И.А «</w:t>
      </w:r>
      <w:proofErr w:type="spellStart"/>
      <w:r w:rsidRPr="008347FB">
        <w:rPr>
          <w:rFonts w:ascii="Times New Roman" w:hAnsi="Times New Roman"/>
          <w:bCs/>
          <w:color w:val="auto"/>
          <w:sz w:val="24"/>
          <w:szCs w:val="24"/>
        </w:rPr>
        <w:t>Фанкластик</w:t>
      </w:r>
      <w:proofErr w:type="spellEnd"/>
      <w:r w:rsidRPr="008347FB">
        <w:rPr>
          <w:rFonts w:ascii="Times New Roman" w:hAnsi="Times New Roman"/>
          <w:bCs/>
          <w:color w:val="auto"/>
          <w:sz w:val="24"/>
          <w:szCs w:val="24"/>
        </w:rPr>
        <w:t>: вес</w:t>
      </w:r>
      <w:r w:rsidR="007069F5">
        <w:rPr>
          <w:rFonts w:ascii="Times New Roman" w:hAnsi="Times New Roman"/>
          <w:bCs/>
          <w:color w:val="auto"/>
          <w:sz w:val="24"/>
          <w:szCs w:val="24"/>
        </w:rPr>
        <w:t>ь мир в руках твоих». Старшая группа детского сада: 5-6</w:t>
      </w:r>
      <w:r w:rsidRPr="008347FB">
        <w:rPr>
          <w:rFonts w:ascii="Times New Roman" w:hAnsi="Times New Roman"/>
          <w:bCs/>
          <w:color w:val="auto"/>
          <w:sz w:val="24"/>
          <w:szCs w:val="24"/>
        </w:rPr>
        <w:t xml:space="preserve"> лет.</w:t>
      </w:r>
      <w:r w:rsidRPr="008347FB">
        <w:rPr>
          <w:rFonts w:ascii="Times New Roman" w:hAnsi="Times New Roman"/>
          <w:bCs/>
          <w:color w:val="272727"/>
          <w:sz w:val="24"/>
          <w:szCs w:val="24"/>
          <w:shd w:val="clear" w:color="auto" w:fill="FFFFFF"/>
        </w:rPr>
        <w:t xml:space="preserve"> / </w:t>
      </w:r>
      <w:r w:rsidRPr="008347FB">
        <w:rPr>
          <w:rFonts w:ascii="Times New Roman" w:hAnsi="Times New Roman"/>
          <w:bCs/>
          <w:color w:val="auto"/>
          <w:sz w:val="24"/>
          <w:szCs w:val="24"/>
        </w:rPr>
        <w:t xml:space="preserve">Составители: </w:t>
      </w:r>
      <w:proofErr w:type="spellStart"/>
      <w:r w:rsidRPr="008347FB">
        <w:rPr>
          <w:rFonts w:ascii="Times New Roman" w:hAnsi="Times New Roman"/>
          <w:bCs/>
          <w:color w:val="auto"/>
          <w:sz w:val="24"/>
          <w:szCs w:val="24"/>
        </w:rPr>
        <w:t>к.п.н</w:t>
      </w:r>
      <w:proofErr w:type="spellEnd"/>
      <w:r w:rsidRPr="008347FB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proofErr w:type="spellStart"/>
      <w:r w:rsidRPr="008347FB">
        <w:rPr>
          <w:rFonts w:ascii="Times New Roman" w:hAnsi="Times New Roman"/>
          <w:bCs/>
          <w:color w:val="auto"/>
          <w:sz w:val="24"/>
          <w:szCs w:val="24"/>
        </w:rPr>
        <w:t>Мышанская</w:t>
      </w:r>
      <w:proofErr w:type="spellEnd"/>
      <w:r w:rsidRPr="008347FB">
        <w:rPr>
          <w:rFonts w:ascii="Times New Roman" w:hAnsi="Times New Roman"/>
          <w:bCs/>
          <w:color w:val="auto"/>
          <w:sz w:val="24"/>
          <w:szCs w:val="24"/>
        </w:rPr>
        <w:t xml:space="preserve"> Н.А., Скворцов А.В., Карпенко Е.П. </w:t>
      </w:r>
    </w:p>
    <w:p w:rsidR="008347FB" w:rsidRPr="00952D77" w:rsidRDefault="008347FB" w:rsidP="00952D77">
      <w:pPr>
        <w:spacing w:after="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tbl>
      <w:tblPr>
        <w:tblStyle w:val="TableNormal"/>
        <w:tblW w:w="965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58"/>
        <w:gridCol w:w="2090"/>
        <w:gridCol w:w="5670"/>
      </w:tblGrid>
      <w:tr w:rsidR="008347FB" w:rsidRPr="008347FB" w:rsidTr="00053245">
        <w:trPr>
          <w:trHeight w:val="1266"/>
        </w:trPr>
        <w:tc>
          <w:tcPr>
            <w:tcW w:w="1135" w:type="dxa"/>
          </w:tcPr>
          <w:p w:rsidR="008347FB" w:rsidRPr="008347FB" w:rsidRDefault="008347FB" w:rsidP="008347FB">
            <w:pPr>
              <w:spacing w:before="1" w:after="0" w:line="240" w:lineRule="auto"/>
              <w:ind w:left="25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Месяц</w:t>
            </w:r>
            <w:proofErr w:type="spellEnd"/>
          </w:p>
        </w:tc>
        <w:tc>
          <w:tcPr>
            <w:tcW w:w="758" w:type="dxa"/>
          </w:tcPr>
          <w:p w:rsidR="008347FB" w:rsidRPr="008347FB" w:rsidRDefault="008347FB" w:rsidP="008347FB">
            <w:pPr>
              <w:spacing w:before="1" w:after="0" w:line="240" w:lineRule="auto"/>
              <w:ind w:left="49" w:right="-14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  <w:r w:rsidRPr="008347FB">
              <w:rPr>
                <w:rFonts w:ascii="Times New Roman" w:hAnsi="Times New Roman"/>
                <w:b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заня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  <w:t>-</w:t>
            </w: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тия</w:t>
            </w:r>
            <w:proofErr w:type="spellEnd"/>
          </w:p>
        </w:tc>
        <w:tc>
          <w:tcPr>
            <w:tcW w:w="2090" w:type="dxa"/>
          </w:tcPr>
          <w:p w:rsidR="008347FB" w:rsidRDefault="008347FB" w:rsidP="008347FB">
            <w:pPr>
              <w:spacing w:before="1" w:after="0" w:line="240" w:lineRule="auto"/>
              <w:ind w:left="23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Тема</w:t>
            </w:r>
            <w:proofErr w:type="spellEnd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8347FB" w:rsidRPr="008347FB" w:rsidRDefault="008347FB" w:rsidP="008347FB">
            <w:pPr>
              <w:spacing w:before="1" w:after="0" w:line="240" w:lineRule="auto"/>
              <w:ind w:left="234"/>
              <w:jc w:val="center"/>
              <w:rPr>
                <w:rFonts w:ascii="Times New Roman" w:hAnsi="Times New Roman"/>
                <w:b/>
                <w:color w:val="auto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занятия</w:t>
            </w:r>
            <w:proofErr w:type="spellEnd"/>
          </w:p>
        </w:tc>
        <w:tc>
          <w:tcPr>
            <w:tcW w:w="5670" w:type="dxa"/>
          </w:tcPr>
          <w:p w:rsidR="008347FB" w:rsidRPr="008347FB" w:rsidRDefault="008347FB" w:rsidP="008347FB">
            <w:pPr>
              <w:spacing w:before="1" w:after="0" w:line="240" w:lineRule="auto"/>
              <w:ind w:left="1689" w:right="167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Задачи</w:t>
            </w:r>
            <w:proofErr w:type="spellEnd"/>
          </w:p>
        </w:tc>
      </w:tr>
      <w:tr w:rsidR="00B76CBA" w:rsidRPr="008347FB" w:rsidTr="00053245">
        <w:trPr>
          <w:trHeight w:val="2275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after="0" w:line="251" w:lineRule="exact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0" w:type="dxa"/>
          </w:tcPr>
          <w:p w:rsidR="00B76CBA" w:rsidRDefault="00B76CBA" w:rsidP="00B76CBA">
            <w:pPr>
              <w:ind w:left="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люди изобрели колесо и </w:t>
            </w:r>
            <w:proofErr w:type="spellStart"/>
            <w:r>
              <w:rPr>
                <w:rFonts w:ascii="Times New Roman" w:hAnsi="Times New Roman"/>
                <w:sz w:val="24"/>
              </w:rPr>
              <w:t>построили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режиссерское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изобретением колеса.  Рассказать о том, что такое колесо, как устройство, позволяющее двигаться любому предмету. Познакомить с устройством колес - оси, диски, спицы, камеры, шины.  И видами колес: велосипедное, автомобильное, колесо грузового транспорта, шасси самолета. Создать условия для конструирования транспорта по замыслу: (автомобиль, велосипед, грузовик, самолет). Развивать воображение, наглядно - образное мышление.</w:t>
            </w:r>
          </w:p>
        </w:tc>
      </w:tr>
      <w:tr w:rsidR="00B76CBA" w:rsidRPr="008347FB" w:rsidTr="00053245">
        <w:trPr>
          <w:trHeight w:val="1266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0" w:type="dxa"/>
          </w:tcPr>
          <w:p w:rsidR="00B76CBA" w:rsidRDefault="00B76CBA" w:rsidP="00B76CBA">
            <w:pPr>
              <w:ind w:left="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мы обустроили игрушечный домик (интерьеры из строительного материала)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с домом, как явлением культуры. Дать понятие о плане дома, вызвать интерес к моделированию комнат с интерьерами (кухня, гостиная, спальня, детская). Актуализировать опыт конструирования разных предметов мебели. Вызвать интерес к поиску новых способов конструирования на основе представления о назначении и строении объекта. Инициировать поиск вариантов замены деталей. Развивать восприятие, пространственное мышление, творческое воображение. Воспитывать любознательность, активность, любовь к дому.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before="11"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Октябрь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0" w:type="dxa"/>
          </w:tcPr>
          <w:p w:rsidR="007069F5" w:rsidRDefault="007069F5" w:rsidP="00B76CBA">
            <w:pPr>
              <w:ind w:left="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огород. Собираем урожай (ящички, коробки, корзинки).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конструктивные умения и навыки создания из конструктора разных поделок. Закреплять умение следовать инструкциям педагога. Развивать мелкую моторику рук, ориентацию в пространстве. Воспитывать желание детей делать разнообразные поделки для нужных вещей. Воспитывать усидчивость и аккуратность.</w:t>
            </w:r>
          </w:p>
        </w:tc>
      </w:tr>
      <w:tr w:rsidR="007069F5" w:rsidRPr="008347FB" w:rsidTr="008347FB">
        <w:trPr>
          <w:trHeight w:val="699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Октябрь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0" w:type="dxa"/>
          </w:tcPr>
          <w:p w:rsidR="007069F5" w:rsidRDefault="007069F5" w:rsidP="00B76CBA">
            <w:pPr>
              <w:ind w:left="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Лес, точно терем расписной! (осенний коллаж из деталей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 w:rsidRPr="00B76CBA">
              <w:rPr>
                <w:rFonts w:ascii="Times New Roman" w:hAnsi="Times New Roman"/>
                <w:sz w:val="24"/>
                <w:lang w:val="ru-RU"/>
              </w:rPr>
              <w:t xml:space="preserve">Развивать конструктивные навыки детей через ручной труд. </w:t>
            </w:r>
            <w:proofErr w:type="spellStart"/>
            <w:r>
              <w:rPr>
                <w:rFonts w:ascii="Times New Roman" w:hAnsi="Times New Roman"/>
                <w:sz w:val="24"/>
              </w:rPr>
              <w:t>Закрепить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делать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коллаж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деталей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деревьев и кустарников в лесу. Развивать умение дополнять поделки деталями для придания ей большей выразительности. Развивать устойчивый интерес к творческой деятельности. Закрепить знания детей о характерных особенностях разных деревьев. Закрепить знания детей о кустарниках. Познакомить детей с различными произведениями о золотой осени. Воспитывать умение детей замечать красоту окружающей природы.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Октябрь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Как люди вырастили хлеб. Колоски (</w:t>
            </w:r>
            <w:proofErr w:type="spellStart"/>
            <w:r>
              <w:rPr>
                <w:rFonts w:ascii="Times New Roman" w:hAnsi="Times New Roman"/>
                <w:sz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бумажных полосок)</w:t>
            </w: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</w:t>
            </w:r>
            <w:proofErr w:type="spellStart"/>
            <w:r>
              <w:rPr>
                <w:rFonts w:ascii="Times New Roman" w:hAnsi="Times New Roman"/>
                <w:sz w:val="24"/>
              </w:rPr>
              <w:t>знакмить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великими открытиями человечества. Создать условия для отражения представлений о хлебе в конструктивной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деятельности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нициировать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освоение новой технике «</w:t>
            </w:r>
            <w:proofErr w:type="spellStart"/>
            <w:r>
              <w:rPr>
                <w:rFonts w:ascii="Times New Roman" w:hAnsi="Times New Roman"/>
                <w:sz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</w:rPr>
              <w:t>» для конструирования зернышка и колоска. Вызвать желание украсить групповую комнату общей композицией. Развивать творческое воображение, наглядно-образное мышление, мелкую моторику, согласованность в системе «глаз-рука». Воспитывать уважение к хлебу, интерес к истории человеческой культуры.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Октябрь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 (по выбору каждого ребенка).</w:t>
            </w: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пространственное и образное мышление, мелкую моторику. Воспитывать любовь к животным. Воспитывать интерес у детей к конструированию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домашних животных.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Октябрь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0" w:type="dxa"/>
          </w:tcPr>
          <w:p w:rsidR="007069F5" w:rsidRPr="00B76CBA" w:rsidRDefault="007069F5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6CBA">
              <w:rPr>
                <w:rFonts w:ascii="Times New Roman" w:hAnsi="Times New Roman"/>
                <w:sz w:val="24"/>
                <w:lang w:val="ru-RU"/>
              </w:rPr>
              <w:t xml:space="preserve">Звери в лесу (по </w:t>
            </w:r>
            <w:r w:rsidR="00B76CBA" w:rsidRPr="00B76CBA">
              <w:rPr>
                <w:rFonts w:ascii="Times New Roman" w:hAnsi="Times New Roman"/>
                <w:sz w:val="24"/>
                <w:lang w:val="ru-RU"/>
              </w:rPr>
              <w:t>выбору каждого ребенка)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Закрепить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диких животных; обогащать словарный запас детей по лексической теме; развивать умение видеть конструкцию объекта и анализировать ее основные части, их функциональное назначение: определять, какие детали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больше всего подходят для создания образа, как их целесообразнее скомбинировать. Активизировать словарный запас по теме «Дикие животные». Учить давать полный ответ на вопросы. Учить согласовывать речь с падежами.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Ноябрь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90" w:type="dxa"/>
          </w:tcPr>
          <w:p w:rsidR="007069F5" w:rsidRPr="00B76CBA" w:rsidRDefault="00B76CBA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Лесная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избушка</w:t>
            </w:r>
            <w:proofErr w:type="spellEnd"/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Продолжать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строить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домики, используя детали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Закрепить с детьми знание сказки «Заяц и лиса», активизировать слова: большой, маленький, широкий, узкий. Закрепить названия деталей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Развивать мелкую моторику рук, внимание, речь, мышление, восприятие. Воспитывать желание помочь сказочным героям.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Ноябрь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мы построили городскую дорогу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конструированию городской дороги на основе представления о ее строении (проезжая часть, бордюр, тротуар, разделитель потоков, пешеходный переход, надземный пешеходный переход, светофор, защитный щит).</w:t>
            </w:r>
          </w:p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Расширить представление о дороге как сооружении, созданном человеком для удобства перемещения в пространстве. Уточнить понятие о разнообразии городских дорог (улица, шоссе, бульвар, проспект, переулок). Инициировать поиск адекватных деталей и способов конструирования линейных построек. Напомнить правила поведения на дороге. Развивать творческое воображение, наглядно-образное мышление.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Ноябрь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 замыслу детей и педагога. Шкаф для гномика.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конструированием шкафа для гномика. Продолжать учить создавать постройку из деталей по образцу. Уточнить представления детей об одежде и способах ее хранения. Продолжить учить использовать разнообразные способы конструирования. Развивать конструкторские навыки и пространственное мышление, мелкую моторику рук. Воспитывать дружеские отношения и чувство взаимопомощи.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Ноябрь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90" w:type="dxa"/>
          </w:tcPr>
          <w:p w:rsidR="007069F5" w:rsidRPr="00B76CBA" w:rsidRDefault="007069F5" w:rsidP="00B76CBA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76CBA">
              <w:rPr>
                <w:rFonts w:ascii="Times New Roman" w:hAnsi="Times New Roman"/>
                <w:sz w:val="24"/>
                <w:lang w:val="ru-RU"/>
              </w:rPr>
              <w:t>Наши помощники – инструмент</w:t>
            </w:r>
            <w:r w:rsidR="00B76CBA" w:rsidRPr="00B76CBA">
              <w:rPr>
                <w:rFonts w:ascii="Times New Roman" w:hAnsi="Times New Roman"/>
                <w:sz w:val="24"/>
                <w:lang w:val="ru-RU"/>
              </w:rPr>
              <w:t>ы (лопата, топор, грабли и др.)</w:t>
            </w:r>
          </w:p>
          <w:p w:rsidR="007069F5" w:rsidRPr="00B76CBA" w:rsidRDefault="007069F5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представление детей о предметах, облегчающих труд людей. Научить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произносить названия инструментов, их частей, действий с ними. Осуществлять классификацию инструментов. Развивать воображение. Воспитывать положительное отношение к труду взрослых и бережное отношение к вещам. Научиться конструировать инструменты из деталей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Воспитывать чувство доброжелательности, ответственности и сотрудничества. Формировать коммуникативную,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информационную компетенции </w:t>
            </w:r>
            <w:r>
              <w:rPr>
                <w:rFonts w:ascii="Times New Roman" w:hAnsi="Times New Roman"/>
                <w:sz w:val="24"/>
              </w:rPr>
              <w:lastRenderedPageBreak/>
              <w:t>дошкольников.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Декабрь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90" w:type="dxa"/>
          </w:tcPr>
          <w:p w:rsidR="007069F5" w:rsidRPr="00B76CBA" w:rsidRDefault="00B76CBA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Крепость</w:t>
            </w:r>
            <w:proofErr w:type="spellEnd"/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Научиться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конструировать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крепость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, развивать фантазию и воображение, развивать конструктивные навыки, закреплять названия частей строения и названия геометрических форм, воспитывать самостоятельность в работе. Уточнить понятие о базовой конструкции «стена».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Декабрь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Елочные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гирлянды</w:t>
            </w:r>
            <w:proofErr w:type="spellEnd"/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 w:rsidRPr="00B76CBA">
              <w:rPr>
                <w:rFonts w:ascii="Times New Roman" w:hAnsi="Times New Roman"/>
                <w:sz w:val="24"/>
                <w:lang w:val="ru-RU"/>
              </w:rPr>
              <w:t xml:space="preserve">Познакомить с детей с последовательностью изготовления новогодней гирлянды из цветной конструктора </w:t>
            </w:r>
            <w:proofErr w:type="spellStart"/>
            <w:r w:rsidRPr="00B76CBA">
              <w:rPr>
                <w:rFonts w:ascii="Times New Roman" w:hAnsi="Times New Roman"/>
                <w:sz w:val="24"/>
                <w:lang w:val="ru-RU"/>
              </w:rPr>
              <w:t>Фанкластик</w:t>
            </w:r>
            <w:proofErr w:type="spellEnd"/>
            <w:r w:rsidRPr="00B76CB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Научить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представлять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элемент целого, преобразование форм. Продолжать повторять признаки зимы. Продолжить знакомить с новогодними традициями (украшать елку и изготавливать украшения своими руками). Активизировать словарный запас. Развивать умение называть елочные украшения. Игра «Что повесили на елку?». Развивать аккуратность, точность движений и мелкую моторику. Воспитывать желание самостоятельно создавать новогоднее украшение.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Декабрь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90" w:type="dxa"/>
          </w:tcPr>
          <w:p w:rsidR="007069F5" w:rsidRPr="00B76CBA" w:rsidRDefault="00B76CBA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игрушки</w:t>
            </w:r>
            <w:proofErr w:type="spellEnd"/>
          </w:p>
          <w:p w:rsidR="007069F5" w:rsidRDefault="007069F5" w:rsidP="000532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Вызвать интерес к предстоящим новогодним праздникам. Продолжать учить детей владеть своими руками, развивать моторику рук, ловкость и координацию движений. Развивать конструктивные навыки, чувство образного восприятия и пространственного мышления. Научить конструировать новогодние игрушки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Повторить правила безопасности украшения елки. Расширять кругозор детей: знакомство со старинным обычаем изготовления игрушек для елки. Воспитывать желание участвовать в оформлении праздничной елки.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Декабрь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Трон и волшебный посох Деда Мороза.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Формировать умения создавать предметы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Развивать мелкую моторику рук, обогащение и активизация словаря, чувство формы, композиции и воображения. Воспитывать у детей аккуратность, бережное отношение к работе.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Декабрь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90" w:type="dxa"/>
          </w:tcPr>
          <w:p w:rsidR="007069F5" w:rsidRPr="00B76CBA" w:rsidRDefault="007069F5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Тема по замыслу д</w:t>
            </w:r>
            <w:r w:rsidR="00B76CBA">
              <w:rPr>
                <w:rFonts w:ascii="Times New Roman" w:hAnsi="Times New Roman"/>
                <w:sz w:val="24"/>
              </w:rPr>
              <w:t xml:space="preserve">етей и педагога.  </w:t>
            </w:r>
            <w:proofErr w:type="spellStart"/>
            <w:r w:rsidR="00B76CBA">
              <w:rPr>
                <w:rFonts w:ascii="Times New Roman" w:hAnsi="Times New Roman"/>
                <w:sz w:val="24"/>
              </w:rPr>
              <w:t>Зимние</w:t>
            </w:r>
            <w:proofErr w:type="spellEnd"/>
            <w:r w:rsidR="00B76C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76CBA">
              <w:rPr>
                <w:rFonts w:ascii="Times New Roman" w:hAnsi="Times New Roman"/>
                <w:sz w:val="24"/>
              </w:rPr>
              <w:t>забавы</w:t>
            </w:r>
            <w:proofErr w:type="spellEnd"/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представление детей о зиме, зимних забавах. Сформировать у детей устойчивый интерес к конструктивной деятельности, желание экспериментировать, творить, изобретать. 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 Развивать внимание, воображение, образное, логическое и пространственное мышление. Развивать у дошкольников интерес к моделированию и конструированию, стимулировать детское научно-техническое творчество. Развивать мелкую моторику.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Январь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Какие бывают окна — «глаза» дома (из строительного материала, на плоскости).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Продолжать знакомить детей с архитектурой как видом искусства и домом как основным архитектурным сооружением. Углубить представление о строении дома, дать понятие о том, что окна - важный архитектурный элемент здания его глаза. Вызвать интерес к конструированию окон на основе представления о назначении, строении и разнообразии. Расширять опыт конструирования на плоскости. Инициировать поиск вариантов гармоничного сочетания и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взаимозамены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деталей. Развивать восприятие, пространственное мышление.</w:t>
            </w:r>
          </w:p>
        </w:tc>
      </w:tr>
      <w:tr w:rsidR="007069F5" w:rsidRPr="008347FB" w:rsidTr="008347FB">
        <w:trPr>
          <w:trHeight w:val="697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Январь</w:t>
            </w:r>
            <w:proofErr w:type="spellEnd"/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Какие бывают фонарики. Дизайн подарков.</w:t>
            </w: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Расширить представления о фонариках как «домиках» для огня, познакомить с конструкцией. Продолжить знакомить с культурами мира на примере китайских фонариков и связанных с ним традициях.  Предложить новые способы конструирования фонариков, учить сравнивать модели, находить сходства и различия. Создавать условия для творческого конструирования фонариков в самостоятельных практиках. Воспитывать любознательность, интерес к конструированию, желанию   создавать подарки своими руками.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Январь</w:t>
            </w:r>
            <w:proofErr w:type="spellEnd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7069F5" w:rsidRPr="008347FB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 замыслу детей и педагога. Пассажирский транспорт (автобус, троллейбус)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Научить детей строить пассажирский транспорт (троллейбус, автобус) по чертежу и играть с ним. Повторить виды городского транспорта (грузовой, пассажирский). Учить детей анализировать составные части самого объекта (колёса, основание, кабина, крыша, салон). Закрепить название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строительных деталей. Учить рассматривать </w:t>
            </w:r>
            <w:proofErr w:type="gramStart"/>
            <w:r>
              <w:rPr>
                <w:rFonts w:ascii="Times New Roman" w:hAnsi="Times New Roman"/>
                <w:sz w:val="24"/>
              </w:rPr>
              <w:t>чертёж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определять из </w:t>
            </w:r>
            <w:proofErr w:type="gramStart"/>
            <w:r>
              <w:rPr>
                <w:rFonts w:ascii="Times New Roman" w:hAnsi="Times New Roman"/>
                <w:sz w:val="24"/>
              </w:rPr>
              <w:t>каких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строительных деталей сделаны части автобуса и троллейбуса. Учить </w:t>
            </w:r>
            <w:proofErr w:type="gramStart"/>
            <w:r>
              <w:rPr>
                <w:rFonts w:ascii="Times New Roman" w:hAnsi="Times New Roman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отбирать необходимый набор деталей для постройки. Учить сравнивать постройку и чертёж. Обогащать лексический запас слов: пассажирский, троллейбус, трамвай, вагоновожатый, маршрут, кабина.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Февраль</w:t>
            </w:r>
            <w:proofErr w:type="spellEnd"/>
          </w:p>
          <w:p w:rsidR="007069F5" w:rsidRPr="007069F5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758" w:type="dxa"/>
          </w:tcPr>
          <w:p w:rsidR="007069F5" w:rsidRPr="007069F5" w:rsidRDefault="007069F5" w:rsidP="008347FB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Как люди приручили и где поселили огонь (”домики” для огня – печь, камин, факел, маяк, фонарь, светильник и др.)</w:t>
            </w:r>
            <w:proofErr w:type="gramEnd"/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представление о важнейших изобретениях человечества. Показать место огня в развитии человеческой культуры. Создать условия для конструирования «домиков для огня»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Продолжать учить планированию деятельности: определять замысел (цель), выбирать способы и варианты достижения цели, анализировать   и оценивать результат.  Развивать воображение, ассоциативное мышление. Воспитывать инициативность, самостоятельность.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706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Февраль</w:t>
            </w:r>
            <w:proofErr w:type="spellEnd"/>
          </w:p>
          <w:p w:rsidR="007069F5" w:rsidRPr="007069F5" w:rsidRDefault="007069F5" w:rsidP="00706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758" w:type="dxa"/>
          </w:tcPr>
          <w:p w:rsidR="007069F5" w:rsidRPr="007069F5" w:rsidRDefault="007069F5" w:rsidP="008347FB">
            <w:pPr>
              <w:spacing w:before="1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Уют в нашем доме (по замыслу: коврики, мебель, оборудование).</w:t>
            </w: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Закреплять умение работать с конструктором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, учитывая в процессе конструирования его свойства и выразительные возможности. Развивать творческое воображение, закреплять название деталей, способы соединения деталей. Активизировать речевое развитие, обогащать и расширять словарный запас. Развивать умение взаимодействовать со сверстниками, решая одну общую задачу, работая в паре, в группе.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Февраль</w:t>
            </w:r>
            <w:proofErr w:type="spellEnd"/>
          </w:p>
          <w:p w:rsidR="007069F5" w:rsidRPr="007069F5" w:rsidRDefault="007069F5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758" w:type="dxa"/>
          </w:tcPr>
          <w:p w:rsidR="007069F5" w:rsidRPr="007069F5" w:rsidRDefault="007069F5" w:rsidP="007069F5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февраля. Военный транспорт, техника, экипировка (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каждого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ребенка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Сформировать представление детей о разных видах транспорта, через один из способов конструирования, способствующего развитию творческих способностей у дошкольников, умения создавать объекты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Расширить представление детей о военных машинах и их значении в жизни человека. Познакомить детей с приёмами конструирования машин из деталей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Продолжить создание условий для формирования исследовательских умений у детей. Учить анализировать свою деятельность. Учить создавать модели транспорта по чертежу. Развивать внимание, память, мышление, творческое воображение и речь детей. Развивать у детей интерес к конструированию. Содействовать формированию функции самоконтроля – ребенок сравнивает постройку со схемой, видит ошибки, </w:t>
            </w:r>
            <w:r>
              <w:rPr>
                <w:rFonts w:ascii="Times New Roman" w:hAnsi="Times New Roman"/>
                <w:sz w:val="24"/>
              </w:rPr>
              <w:lastRenderedPageBreak/>
              <w:t>исправляет их. Демонстрационный материал: презентация «Конструирование военной техники», видеофрагмент парада на Красной площади, чертежи построек, иллюстрации с изображением различных военных машин.</w:t>
            </w:r>
          </w:p>
        </w:tc>
      </w:tr>
      <w:tr w:rsidR="007069F5" w:rsidRPr="008347FB" w:rsidTr="00053245">
        <w:trPr>
          <w:trHeight w:val="1770"/>
        </w:trPr>
        <w:tc>
          <w:tcPr>
            <w:tcW w:w="1135" w:type="dxa"/>
          </w:tcPr>
          <w:p w:rsidR="007069F5" w:rsidRPr="008347FB" w:rsidRDefault="007069F5" w:rsidP="00706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Февраль</w:t>
            </w:r>
            <w:proofErr w:type="spellEnd"/>
          </w:p>
          <w:p w:rsidR="007069F5" w:rsidRPr="007069F5" w:rsidRDefault="007069F5" w:rsidP="007069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758" w:type="dxa"/>
          </w:tcPr>
          <w:p w:rsidR="007069F5" w:rsidRPr="007069F5" w:rsidRDefault="007069F5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2090" w:type="dxa"/>
          </w:tcPr>
          <w:p w:rsidR="007069F5" w:rsidRDefault="007069F5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 замыслу детей и педагога. Паровоз и вагоны для Гены и Чебурашки.</w:t>
            </w:r>
          </w:p>
        </w:tc>
        <w:tc>
          <w:tcPr>
            <w:tcW w:w="5670" w:type="dxa"/>
          </w:tcPr>
          <w:p w:rsidR="007069F5" w:rsidRDefault="007069F5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навыки конструирования железной дороги. Расширить   представление о конструировании вагонов и паровоза.  Научить пользоваться схемами при конструировании. Развивать в детях аккуратность, усидчивость, терпение. Формировать умение включаться в игровую ситуацию, побуждать детей к активной разговорной речи. Ввести в обиход понятие «железнодорожный состав».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Март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Фоторамка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подарок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маме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Способствовать формированию уважительного отношения и чувства принадлежности к своей семье. Показать значимость для ребенка образа мамы. Воспитывать у детей чувство любви и уважения к матери, учить умению отвечать на вопросы, учить проявлять заботу, внимание и желание помогать маме, развивать эмоциональную отзывчивость, творческую самостоятельность, эстетический вкус, воспитывать у детей глубокое чувство любви и привязанности к самому близкому человеку – маме. Научиться конструировать рамку для фотографий из деталей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Вызывать желание делать подарки, применяя навыки конструирования.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Март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1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 замыслу детей и педагога. Семья.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Побуждать детей делать фигуры людей и животных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Развивать умение пользоваться деталями конструктора. Воспитывать усидчивость. Развивать мелкую моторику пальцев рук. Развивать логическое мышление, через установление пар родственных отношений (мама – сын, бабушка – внучка, брат и сестра). Развивать речевую активность, закрепить понятие «генеалогического древа». Развивать внимательность. Приобщать к элементарным общепринятым моральным нормам: уважения, любви и почитания родителей.  Воспитывать желание помочь, аккуратность, умение доводить начатое дело до конца.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Март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 замыслу детей и педагога. Гадкий утенок и лебедь.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навыки создания поделок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>. Закрепить знания о строении тела   утенка и лебедя. Развивать трудолюбие, внимание, терпение, усидчивость, мелкую моторику рук, художественный вкус. Воспитывать интерес к изготовлению поделок из конструктора, бережное отношение к природе, любознательность, экологическое мировоззрение.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Март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кукол.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представление о театре кукол и его видах. Вызвать интерес к созданию персонажей и декораций театра. Научить конструировать кукол из конструктора </w:t>
            </w:r>
            <w:proofErr w:type="spellStart"/>
            <w:r>
              <w:rPr>
                <w:rFonts w:ascii="Times New Roman" w:hAnsi="Times New Roman"/>
                <w:sz w:val="24"/>
              </w:rPr>
              <w:t>Фанкластик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(героев сказки «Репка»). Развивать восприятие, творческое воображение, способность к импровизации. Воспитывать интерес к конструированию, желание создавать игровое пространство.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Апрель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 замыслу детей и педагога. Космическое путешествие.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космосом.  Вызвать интерес к конструированию космических объектов и летательных аппаратов.  Развитие умения конструировать по показу педагога. Воспитывать любовь к окружающему миру. Развивать внимание детей, терпеливость во время кропотливой работы.  Развивать мелкую моторику рук.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Апрель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Что люди умеют делать из дерева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Расширить и систематизировать представления о дереве как важнейшем материале, из которого люди создают жилище, мебель, посуду </w:t>
            </w:r>
            <w:proofErr w:type="spellStart"/>
            <w:r>
              <w:rPr>
                <w:rFonts w:ascii="Times New Roman" w:hAnsi="Times New Roman"/>
                <w:sz w:val="24"/>
              </w:rPr>
              <w:t>игрушки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оздать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условия для самостоятельного конструирования из строительного материала по предложенной теме.  Продолжать учить планировать деятельность. Развивать творческое воображение, ассоциативное мышления. Воспитывать инициативность, активность, самостоятельность.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Апрель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родник превратился в поющий фонтан (из фольги, проволоки, бытовых упаковок).</w:t>
            </w:r>
          </w:p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Расширить опыт </w:t>
            </w:r>
            <w:proofErr w:type="gramStart"/>
            <w:r>
              <w:rPr>
                <w:rFonts w:ascii="Times New Roman" w:hAnsi="Times New Roman"/>
                <w:sz w:val="24"/>
              </w:rPr>
              <w:t>художественного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эксперементирования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>.  Вызвать интерес к конструированию   родника. Сделать маленькую загородку и сконструировать навес для родника. Инициировать преобразование родника в фонтан.  Вместо струй фонтана можно использовать ленточки или проволоку. Развивать творческое воображение, пространственное мышление, чувство формы. Воспитывать эстетические эмоции, желание передавать представление о мире языком  искусства.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Апрель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и как человек добывает воду (режиссерское конструирование из разных материалов, по замыслу).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представление о воде в природе и жизни человека. Вызывать интерес к конструированию моделей, связанных с использованием воды человеком: колодец, ведро, кружка, водопровод, водонапорная башня. Показать возможность создания коллективной композиции для обыгрывания созданных конструкций. Продолжать учить планировать коллективную деятельность. Создать условия для </w:t>
            </w:r>
            <w:proofErr w:type="spellStart"/>
            <w:r>
              <w:rPr>
                <w:rFonts w:ascii="Times New Roman" w:hAnsi="Times New Roman"/>
                <w:sz w:val="24"/>
              </w:rPr>
              <w:t>эксперементирования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(предложить сконструировать водонапорную башню). Поддерживать интерес к конструированию и обыгрыванию построек. Воспитывать инициативность, активность, любознательность, бережное отношение к воде как источнику жизни на Земле.</w:t>
            </w:r>
          </w:p>
        </w:tc>
      </w:tr>
      <w:tr w:rsidR="00B76CBA" w:rsidRPr="008347FB" w:rsidTr="008347FB">
        <w:trPr>
          <w:trHeight w:val="414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Апрель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8347FB">
            <w:pPr>
              <w:spacing w:before="1" w:after="0" w:line="240" w:lineRule="auto"/>
              <w:ind w:left="291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90" w:type="dxa"/>
          </w:tcPr>
          <w:p w:rsidR="00B76CBA" w:rsidRPr="00B76CBA" w:rsidRDefault="00B76CBA" w:rsidP="00B76CB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6CBA">
              <w:rPr>
                <w:rFonts w:ascii="Times New Roman" w:hAnsi="Times New Roman"/>
                <w:sz w:val="24"/>
                <w:lang w:val="ru-RU"/>
              </w:rPr>
              <w:t>Куда поплывут наши кораблики. Транспорт для водных путешествий (лодка, плот, катамаран, корабль и др.).</w:t>
            </w: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 w:rsidRPr="00B76CBA">
              <w:rPr>
                <w:rFonts w:ascii="Times New Roman" w:hAnsi="Times New Roman"/>
                <w:sz w:val="24"/>
                <w:lang w:val="ru-RU"/>
              </w:rPr>
              <w:t xml:space="preserve">Расширить представление о воде в природе и жизни человека. Вызвать интерес к конструированию   водных видов транспорта.  Показать возможность создания коллективной композиции для обыгрывания   созданных конструкций. Развивать восприятие, память, воображение, творческое мышление.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Воспитывать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любознательность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путешествиям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7069F5">
            <w:pPr>
              <w:spacing w:before="1" w:after="0" w:line="240" w:lineRule="auto"/>
              <w:ind w:left="142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№33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можно увидеть в мирном небе (конструирование по замыслу).</w:t>
            </w:r>
          </w:p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Расширить представление о мире в трех смысловых трактовках:  мир - как окружающее пространство, мир – отсутствие войны, мир - единение людей. Углубить и систематизировать представления о небе, воздушном транспорте, воздушных игрушках. Вызвать интерес к созданию композиции «Мирное небо», включающую вертолет, птицу, солнышко. Развивать воображение, пространственное мышление, ловкость, усидчивость. Воспитывать активность, уверенность, инициативность.</w:t>
            </w:r>
          </w:p>
        </w:tc>
      </w:tr>
      <w:tr w:rsidR="00B76CBA" w:rsidRPr="008347FB" w:rsidTr="00053245">
        <w:trPr>
          <w:trHeight w:val="1770"/>
        </w:trPr>
        <w:tc>
          <w:tcPr>
            <w:tcW w:w="1135" w:type="dxa"/>
          </w:tcPr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  <w:p w:rsidR="00B76CBA" w:rsidRPr="008347FB" w:rsidRDefault="00B76CBA" w:rsidP="008347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347F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неделя</w:t>
            </w:r>
            <w:proofErr w:type="spellEnd"/>
          </w:p>
        </w:tc>
        <w:tc>
          <w:tcPr>
            <w:tcW w:w="758" w:type="dxa"/>
          </w:tcPr>
          <w:p w:rsidR="00B76CBA" w:rsidRPr="008347FB" w:rsidRDefault="00B76CBA" w:rsidP="007069F5">
            <w:pPr>
              <w:spacing w:before="1" w:after="0" w:line="240" w:lineRule="auto"/>
              <w:ind w:left="142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8347FB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№34</w:t>
            </w:r>
          </w:p>
        </w:tc>
        <w:tc>
          <w:tcPr>
            <w:tcW w:w="2090" w:type="dxa"/>
          </w:tcPr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люди познали невидимое. Чудо-приборы (конструирование и рисование по замыслу).</w:t>
            </w:r>
          </w:p>
          <w:p w:rsidR="00B76CBA" w:rsidRDefault="00B76CBA" w:rsidP="00B76CB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</w:tcPr>
          <w:p w:rsidR="00B76CBA" w:rsidRDefault="00B76CBA" w:rsidP="00B76CBA">
            <w:pPr>
              <w:ind w:lef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с великими изобретениями человечества. Расширить представление о приборах, созданных для исследования того, что невозможно увидеть невооруженным глазом (микроскоп, очки, подзорная труба, бинокль, лупа). Вызвать интерес к конструированию игрушечных приборов и того, что с их помощью можно увидеть.  Развивать логическое мышление, восприятие, воображение. Воспитывать любознательность, поддерживать желание создать конструкции для игр, наблюдений, опытов.</w:t>
            </w:r>
          </w:p>
        </w:tc>
      </w:tr>
    </w:tbl>
    <w:p w:rsidR="006020E4" w:rsidRDefault="006020E4" w:rsidP="00B76CBA">
      <w:bookmarkStart w:id="0" w:name="_GoBack"/>
      <w:bookmarkEnd w:id="0"/>
    </w:p>
    <w:sectPr w:rsidR="0060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23" w:rsidRDefault="00627623">
      <w:pPr>
        <w:spacing w:after="0" w:line="240" w:lineRule="auto"/>
      </w:pPr>
      <w:r>
        <w:separator/>
      </w:r>
    </w:p>
  </w:endnote>
  <w:endnote w:type="continuationSeparator" w:id="0">
    <w:p w:rsidR="00627623" w:rsidRDefault="0062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23" w:rsidRDefault="00627623">
      <w:pPr>
        <w:spacing w:after="0" w:line="240" w:lineRule="auto"/>
      </w:pPr>
      <w:r>
        <w:separator/>
      </w:r>
    </w:p>
  </w:footnote>
  <w:footnote w:type="continuationSeparator" w:id="0">
    <w:p w:rsidR="00627623" w:rsidRDefault="0062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E4"/>
    <w:rsid w:val="003A62C9"/>
    <w:rsid w:val="004D5474"/>
    <w:rsid w:val="006020E4"/>
    <w:rsid w:val="00627623"/>
    <w:rsid w:val="00693462"/>
    <w:rsid w:val="007069F5"/>
    <w:rsid w:val="008347FB"/>
    <w:rsid w:val="00952D77"/>
    <w:rsid w:val="00AF5CA0"/>
    <w:rsid w:val="00B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8">
    <w:name w:val="Сетка таблицы18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4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8">
    <w:name w:val="Сетка таблицы18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4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2811</Words>
  <Characters>16024</Characters>
  <Application>Microsoft Office Word</Application>
  <DocSecurity>0</DocSecurity>
  <Lines>133</Lines>
  <Paragraphs>37</Paragraphs>
  <ScaleCrop>false</ScaleCrop>
  <Company/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Тюпина Д.А.</dc:creator>
  <cp:keywords/>
  <dc:description/>
  <cp:lastModifiedBy>Пользователь</cp:lastModifiedBy>
  <cp:revision>10</cp:revision>
  <dcterms:created xsi:type="dcterms:W3CDTF">2025-01-04T07:40:00Z</dcterms:created>
  <dcterms:modified xsi:type="dcterms:W3CDTF">2025-05-21T13:04:00Z</dcterms:modified>
</cp:coreProperties>
</file>